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28D38" w14:textId="3DD719BA" w:rsidR="00B11E2A" w:rsidRPr="00B11E2A" w:rsidRDefault="00B11E2A" w:rsidP="00B11E2A">
      <w:pPr>
        <w:rPr>
          <w:b/>
          <w:bCs/>
        </w:rPr>
      </w:pPr>
      <w:r w:rsidRPr="00B11E2A">
        <w:rPr>
          <w:b/>
          <w:bCs/>
        </w:rPr>
        <w:t>AWOBA Privacy Process</w:t>
      </w:r>
    </w:p>
    <w:p w14:paraId="13106FC5" w14:textId="77777777" w:rsidR="00B11E2A" w:rsidRPr="00B11E2A" w:rsidRDefault="00B11E2A" w:rsidP="00B11E2A">
      <w:pPr>
        <w:rPr>
          <w:b/>
          <w:bCs/>
        </w:rPr>
      </w:pPr>
      <w:r w:rsidRPr="00B11E2A">
        <w:rPr>
          <w:b/>
          <w:bCs/>
        </w:rPr>
        <w:t>Purpose</w:t>
      </w:r>
    </w:p>
    <w:p w14:paraId="789C848C" w14:textId="77777777" w:rsidR="00B11E2A" w:rsidRPr="00B11E2A" w:rsidRDefault="00B11E2A" w:rsidP="00B11E2A">
      <w:r w:rsidRPr="00B11E2A">
        <w:t>This Privacy Process outlines the policies and procedures that AWOBA (Allan Wilson Old Boys Association) will follow to protect the personal information of its members and stakeholders. This process is designed to ensure compliance with applicable privacy laws and regulations while fostering an environment of trust and respect for individuals' privacy rights.</w:t>
      </w:r>
    </w:p>
    <w:p w14:paraId="2795E09A" w14:textId="77777777" w:rsidR="00B11E2A" w:rsidRPr="00B11E2A" w:rsidRDefault="00B11E2A" w:rsidP="00B11E2A">
      <w:pPr>
        <w:rPr>
          <w:b/>
          <w:bCs/>
        </w:rPr>
      </w:pPr>
      <w:r w:rsidRPr="00B11E2A">
        <w:rPr>
          <w:b/>
          <w:bCs/>
        </w:rPr>
        <w:t>Scope</w:t>
      </w:r>
    </w:p>
    <w:p w14:paraId="3BD64398" w14:textId="77777777" w:rsidR="00B11E2A" w:rsidRPr="00B11E2A" w:rsidRDefault="00B11E2A" w:rsidP="00B11E2A">
      <w:r w:rsidRPr="00B11E2A">
        <w:t>This Privacy Process applies to all members, employees, volunteers, and any parties who have access to personal information within AWOBA, including but not limited to the Central Committee, the Executive Director/CEO, and various committees.</w:t>
      </w:r>
    </w:p>
    <w:p w14:paraId="25EBFB48" w14:textId="77777777" w:rsidR="00B11E2A" w:rsidRPr="00B11E2A" w:rsidRDefault="00B11E2A" w:rsidP="00B11E2A">
      <w:pPr>
        <w:rPr>
          <w:b/>
          <w:bCs/>
        </w:rPr>
      </w:pPr>
      <w:r w:rsidRPr="00B11E2A">
        <w:rPr>
          <w:b/>
          <w:bCs/>
        </w:rPr>
        <w:t>Definitions</w:t>
      </w:r>
    </w:p>
    <w:p w14:paraId="6913C38F" w14:textId="77777777" w:rsidR="00B11E2A" w:rsidRPr="00B11E2A" w:rsidRDefault="00B11E2A" w:rsidP="00B11E2A">
      <w:pPr>
        <w:numPr>
          <w:ilvl w:val="0"/>
          <w:numId w:val="1"/>
        </w:numPr>
      </w:pPr>
      <w:r w:rsidRPr="00B11E2A">
        <w:rPr>
          <w:b/>
          <w:bCs/>
        </w:rPr>
        <w:t>Personal Information</w:t>
      </w:r>
      <w:r w:rsidRPr="00B11E2A">
        <w:t>: Any information that can be used to identify an individual, including but not limited to names, contact details, membership status, financial information, and any information related to their participation in AWOBA activities.</w:t>
      </w:r>
    </w:p>
    <w:p w14:paraId="36422CF3" w14:textId="77777777" w:rsidR="00B11E2A" w:rsidRPr="00B11E2A" w:rsidRDefault="00B11E2A" w:rsidP="00B11E2A">
      <w:pPr>
        <w:numPr>
          <w:ilvl w:val="0"/>
          <w:numId w:val="1"/>
        </w:numPr>
      </w:pPr>
      <w:r w:rsidRPr="00B11E2A">
        <w:rPr>
          <w:b/>
          <w:bCs/>
        </w:rPr>
        <w:t>Sensitive Information</w:t>
      </w:r>
      <w:r w:rsidRPr="00B11E2A">
        <w:t>: Information that requires more stringent protection due to its nature, such as health information or demographic information that could lead to discrimination.</w:t>
      </w:r>
    </w:p>
    <w:p w14:paraId="23C3449D" w14:textId="77777777" w:rsidR="00B11E2A" w:rsidRPr="00B11E2A" w:rsidRDefault="00B11E2A" w:rsidP="00B11E2A">
      <w:pPr>
        <w:rPr>
          <w:b/>
          <w:bCs/>
        </w:rPr>
      </w:pPr>
      <w:r w:rsidRPr="00B11E2A">
        <w:rPr>
          <w:b/>
          <w:bCs/>
        </w:rPr>
        <w:t>Responsibilities</w:t>
      </w:r>
    </w:p>
    <w:p w14:paraId="152C08D0" w14:textId="77777777" w:rsidR="00B11E2A" w:rsidRPr="00B11E2A" w:rsidRDefault="00B11E2A" w:rsidP="00B11E2A">
      <w:pPr>
        <w:numPr>
          <w:ilvl w:val="0"/>
          <w:numId w:val="2"/>
        </w:numPr>
      </w:pPr>
      <w:r w:rsidRPr="00B11E2A">
        <w:rPr>
          <w:b/>
          <w:bCs/>
        </w:rPr>
        <w:t>Executive Director/CEO</w:t>
      </w:r>
    </w:p>
    <w:p w14:paraId="555ADBDE" w14:textId="77777777" w:rsidR="00B11E2A" w:rsidRPr="00B11E2A" w:rsidRDefault="00B11E2A" w:rsidP="00B11E2A">
      <w:pPr>
        <w:numPr>
          <w:ilvl w:val="1"/>
          <w:numId w:val="2"/>
        </w:numPr>
      </w:pPr>
      <w:r w:rsidRPr="00B11E2A">
        <w:t>Oversee the implementation of the Privacy Process.</w:t>
      </w:r>
    </w:p>
    <w:p w14:paraId="19B1B85B" w14:textId="77777777" w:rsidR="00B11E2A" w:rsidRPr="00B11E2A" w:rsidRDefault="00B11E2A" w:rsidP="00B11E2A">
      <w:pPr>
        <w:numPr>
          <w:ilvl w:val="1"/>
          <w:numId w:val="2"/>
        </w:numPr>
      </w:pPr>
      <w:r w:rsidRPr="00B11E2A">
        <w:t>Ensure that all staff and volunteers are trained on privacy policies and procedures.</w:t>
      </w:r>
    </w:p>
    <w:p w14:paraId="51FA3354" w14:textId="77777777" w:rsidR="00B11E2A" w:rsidRPr="00B11E2A" w:rsidRDefault="00B11E2A" w:rsidP="00B11E2A">
      <w:pPr>
        <w:numPr>
          <w:ilvl w:val="1"/>
          <w:numId w:val="2"/>
        </w:numPr>
      </w:pPr>
      <w:r w:rsidRPr="00B11E2A">
        <w:t>Serve as the primary contact for privacy-related inquiries and concerns.</w:t>
      </w:r>
    </w:p>
    <w:p w14:paraId="0690072B" w14:textId="77777777" w:rsidR="00B11E2A" w:rsidRPr="00B11E2A" w:rsidRDefault="00B11E2A" w:rsidP="00B11E2A">
      <w:pPr>
        <w:numPr>
          <w:ilvl w:val="0"/>
          <w:numId w:val="2"/>
        </w:numPr>
      </w:pPr>
      <w:r w:rsidRPr="00B11E2A">
        <w:rPr>
          <w:b/>
          <w:bCs/>
        </w:rPr>
        <w:t>Central Committee</w:t>
      </w:r>
    </w:p>
    <w:p w14:paraId="5E6FB471" w14:textId="77777777" w:rsidR="00B11E2A" w:rsidRPr="00B11E2A" w:rsidRDefault="00B11E2A" w:rsidP="00B11E2A">
      <w:pPr>
        <w:numPr>
          <w:ilvl w:val="1"/>
          <w:numId w:val="2"/>
        </w:numPr>
      </w:pPr>
      <w:r w:rsidRPr="00B11E2A">
        <w:t>Approve and regularly review the Privacy Process to ensure it meets the evolving needs of AWOBA and complies with legal requirements.</w:t>
      </w:r>
    </w:p>
    <w:p w14:paraId="7E6A3940" w14:textId="77777777" w:rsidR="00B11E2A" w:rsidRPr="00B11E2A" w:rsidRDefault="00B11E2A" w:rsidP="00B11E2A">
      <w:pPr>
        <w:numPr>
          <w:ilvl w:val="1"/>
          <w:numId w:val="2"/>
        </w:numPr>
      </w:pPr>
      <w:r w:rsidRPr="00B11E2A">
        <w:t>Foster a culture of privacy awareness within the organization.</w:t>
      </w:r>
    </w:p>
    <w:p w14:paraId="4C234329" w14:textId="77777777" w:rsidR="00B11E2A" w:rsidRPr="00B11E2A" w:rsidRDefault="00B11E2A" w:rsidP="00B11E2A">
      <w:pPr>
        <w:numPr>
          <w:ilvl w:val="0"/>
          <w:numId w:val="2"/>
        </w:numPr>
      </w:pPr>
      <w:r w:rsidRPr="00B11E2A">
        <w:rPr>
          <w:b/>
          <w:bCs/>
        </w:rPr>
        <w:t>Committee Members</w:t>
      </w:r>
    </w:p>
    <w:p w14:paraId="7FD45FEC" w14:textId="77777777" w:rsidR="00B11E2A" w:rsidRPr="00B11E2A" w:rsidRDefault="00B11E2A" w:rsidP="00B11E2A">
      <w:pPr>
        <w:numPr>
          <w:ilvl w:val="1"/>
          <w:numId w:val="2"/>
        </w:numPr>
      </w:pPr>
      <w:r w:rsidRPr="00B11E2A">
        <w:t>Understand and adhere to the Privacy Process and related policies.</w:t>
      </w:r>
    </w:p>
    <w:p w14:paraId="1170CD62" w14:textId="77777777" w:rsidR="00B11E2A" w:rsidRPr="00B11E2A" w:rsidRDefault="00B11E2A" w:rsidP="00B11E2A">
      <w:pPr>
        <w:numPr>
          <w:ilvl w:val="1"/>
          <w:numId w:val="2"/>
        </w:numPr>
      </w:pPr>
      <w:r w:rsidRPr="00B11E2A">
        <w:lastRenderedPageBreak/>
        <w:t>Report any breaches or concerns regarding the handling of personal information to the Executive Director/CEO promptly.</w:t>
      </w:r>
    </w:p>
    <w:p w14:paraId="2F83EAC4" w14:textId="77777777" w:rsidR="00B11E2A" w:rsidRPr="00B11E2A" w:rsidRDefault="00B11E2A" w:rsidP="00B11E2A">
      <w:pPr>
        <w:rPr>
          <w:b/>
          <w:bCs/>
        </w:rPr>
      </w:pPr>
      <w:r w:rsidRPr="00B11E2A">
        <w:rPr>
          <w:b/>
          <w:bCs/>
        </w:rPr>
        <w:t>Information Collection and Use</w:t>
      </w:r>
    </w:p>
    <w:p w14:paraId="72D22396" w14:textId="77777777" w:rsidR="00B11E2A" w:rsidRPr="00B11E2A" w:rsidRDefault="00B11E2A" w:rsidP="00B11E2A">
      <w:pPr>
        <w:numPr>
          <w:ilvl w:val="0"/>
          <w:numId w:val="3"/>
        </w:numPr>
      </w:pPr>
      <w:r w:rsidRPr="00B11E2A">
        <w:rPr>
          <w:b/>
          <w:bCs/>
        </w:rPr>
        <w:t>Collection of Personal Information</w:t>
      </w:r>
    </w:p>
    <w:p w14:paraId="02AC2F27" w14:textId="77777777" w:rsidR="00B11E2A" w:rsidRPr="00B11E2A" w:rsidRDefault="00B11E2A" w:rsidP="00B11E2A">
      <w:pPr>
        <w:numPr>
          <w:ilvl w:val="1"/>
          <w:numId w:val="3"/>
        </w:numPr>
      </w:pPr>
      <w:r w:rsidRPr="00B11E2A">
        <w:t>Personal information will be collected primarily through membership applications, event registrations, and communication forms.</w:t>
      </w:r>
    </w:p>
    <w:p w14:paraId="22998FCF" w14:textId="77777777" w:rsidR="00B11E2A" w:rsidRPr="00B11E2A" w:rsidRDefault="00B11E2A" w:rsidP="00B11E2A">
      <w:pPr>
        <w:numPr>
          <w:ilvl w:val="1"/>
          <w:numId w:val="3"/>
        </w:numPr>
      </w:pPr>
      <w:r w:rsidRPr="00B11E2A">
        <w:t>Members will be informed of the purpose of collecting their personal information, and consent will be obtained whenever required.</w:t>
      </w:r>
    </w:p>
    <w:p w14:paraId="782ECB38" w14:textId="77777777" w:rsidR="00B11E2A" w:rsidRPr="00B11E2A" w:rsidRDefault="00B11E2A" w:rsidP="00B11E2A">
      <w:pPr>
        <w:numPr>
          <w:ilvl w:val="0"/>
          <w:numId w:val="3"/>
        </w:numPr>
      </w:pPr>
      <w:r w:rsidRPr="00B11E2A">
        <w:rPr>
          <w:b/>
          <w:bCs/>
        </w:rPr>
        <w:t>Use of Personal Information</w:t>
      </w:r>
    </w:p>
    <w:p w14:paraId="36371E14" w14:textId="77777777" w:rsidR="00B11E2A" w:rsidRPr="00B11E2A" w:rsidRDefault="00B11E2A" w:rsidP="00B11E2A">
      <w:pPr>
        <w:numPr>
          <w:ilvl w:val="1"/>
          <w:numId w:val="3"/>
        </w:numPr>
      </w:pPr>
      <w:r w:rsidRPr="00B11E2A">
        <w:t>Personal information will be used solely for the purposes stated at the time of collection, which may include:</w:t>
      </w:r>
    </w:p>
    <w:p w14:paraId="7B89AD1E" w14:textId="77777777" w:rsidR="00B11E2A" w:rsidRPr="00B11E2A" w:rsidRDefault="00B11E2A" w:rsidP="00B11E2A">
      <w:pPr>
        <w:numPr>
          <w:ilvl w:val="2"/>
          <w:numId w:val="3"/>
        </w:numPr>
      </w:pPr>
      <w:r w:rsidRPr="00B11E2A">
        <w:t>Membership management</w:t>
      </w:r>
    </w:p>
    <w:p w14:paraId="6BC35F84" w14:textId="77777777" w:rsidR="00B11E2A" w:rsidRPr="00B11E2A" w:rsidRDefault="00B11E2A" w:rsidP="00B11E2A">
      <w:pPr>
        <w:numPr>
          <w:ilvl w:val="2"/>
          <w:numId w:val="3"/>
        </w:numPr>
      </w:pPr>
      <w:r w:rsidRPr="00B11E2A">
        <w:t>Communication regarding AWOBA events and initiatives</w:t>
      </w:r>
    </w:p>
    <w:p w14:paraId="41344277" w14:textId="77777777" w:rsidR="00B11E2A" w:rsidRPr="00B11E2A" w:rsidRDefault="00B11E2A" w:rsidP="00B11E2A">
      <w:pPr>
        <w:numPr>
          <w:ilvl w:val="2"/>
          <w:numId w:val="3"/>
        </w:numPr>
      </w:pPr>
      <w:r w:rsidRPr="00B11E2A">
        <w:t>Fundraising efforts</w:t>
      </w:r>
    </w:p>
    <w:p w14:paraId="0CE69E49" w14:textId="77777777" w:rsidR="00B11E2A" w:rsidRPr="00B11E2A" w:rsidRDefault="00B11E2A" w:rsidP="00B11E2A">
      <w:pPr>
        <w:numPr>
          <w:ilvl w:val="2"/>
          <w:numId w:val="3"/>
        </w:numPr>
      </w:pPr>
      <w:r w:rsidRPr="00B11E2A">
        <w:t>Program and service updates</w:t>
      </w:r>
    </w:p>
    <w:p w14:paraId="0652FBD6" w14:textId="77777777" w:rsidR="00B11E2A" w:rsidRPr="00B11E2A" w:rsidRDefault="00B11E2A" w:rsidP="00B11E2A">
      <w:pPr>
        <w:numPr>
          <w:ilvl w:val="1"/>
          <w:numId w:val="3"/>
        </w:numPr>
      </w:pPr>
      <w:r w:rsidRPr="00B11E2A">
        <w:t>Sensitive information will be collected only when absolutely necessary and with the explicit consent of the member.</w:t>
      </w:r>
    </w:p>
    <w:p w14:paraId="389405C0" w14:textId="77777777" w:rsidR="00B11E2A" w:rsidRPr="00B11E2A" w:rsidRDefault="00B11E2A" w:rsidP="00B11E2A">
      <w:pPr>
        <w:rPr>
          <w:b/>
          <w:bCs/>
        </w:rPr>
      </w:pPr>
      <w:r w:rsidRPr="00B11E2A">
        <w:rPr>
          <w:b/>
          <w:bCs/>
        </w:rPr>
        <w:t>Data Retention and Security</w:t>
      </w:r>
    </w:p>
    <w:p w14:paraId="21AD7BC1" w14:textId="77777777" w:rsidR="00B11E2A" w:rsidRPr="00B11E2A" w:rsidRDefault="00B11E2A" w:rsidP="00B11E2A">
      <w:pPr>
        <w:numPr>
          <w:ilvl w:val="0"/>
          <w:numId w:val="4"/>
        </w:numPr>
      </w:pPr>
      <w:r w:rsidRPr="00B11E2A">
        <w:rPr>
          <w:b/>
          <w:bCs/>
        </w:rPr>
        <w:t>Data Retention</w:t>
      </w:r>
    </w:p>
    <w:p w14:paraId="17716F43" w14:textId="77777777" w:rsidR="00B11E2A" w:rsidRPr="00B11E2A" w:rsidRDefault="00B11E2A" w:rsidP="00B11E2A">
      <w:pPr>
        <w:numPr>
          <w:ilvl w:val="1"/>
          <w:numId w:val="4"/>
        </w:numPr>
      </w:pPr>
      <w:r w:rsidRPr="00B11E2A">
        <w:t>Personal information will be retained only as long as necessary to fulfill the purposes for which it was collected or to comply with legal obligations.</w:t>
      </w:r>
    </w:p>
    <w:p w14:paraId="75C61023" w14:textId="77777777" w:rsidR="00B11E2A" w:rsidRPr="00B11E2A" w:rsidRDefault="00B11E2A" w:rsidP="00B11E2A">
      <w:pPr>
        <w:numPr>
          <w:ilvl w:val="1"/>
          <w:numId w:val="4"/>
        </w:numPr>
      </w:pPr>
      <w:r w:rsidRPr="00B11E2A">
        <w:t>AWOBA will establish a schedule for regular reviews of data retention to ensure compliance.</w:t>
      </w:r>
    </w:p>
    <w:p w14:paraId="4A6614C3" w14:textId="77777777" w:rsidR="00B11E2A" w:rsidRPr="00B11E2A" w:rsidRDefault="00B11E2A" w:rsidP="00B11E2A">
      <w:pPr>
        <w:numPr>
          <w:ilvl w:val="0"/>
          <w:numId w:val="4"/>
        </w:numPr>
      </w:pPr>
      <w:r w:rsidRPr="00B11E2A">
        <w:rPr>
          <w:b/>
          <w:bCs/>
        </w:rPr>
        <w:t>Data Security</w:t>
      </w:r>
    </w:p>
    <w:p w14:paraId="49375508" w14:textId="77777777" w:rsidR="00B11E2A" w:rsidRPr="00B11E2A" w:rsidRDefault="00B11E2A" w:rsidP="00B11E2A">
      <w:pPr>
        <w:numPr>
          <w:ilvl w:val="1"/>
          <w:numId w:val="4"/>
        </w:numPr>
      </w:pPr>
      <w:r w:rsidRPr="00B11E2A">
        <w:t>Appropriate technical and organizational measures will be implemented to protect personal information from unauthorized access, disclosure, alteration, or destruction.</w:t>
      </w:r>
    </w:p>
    <w:p w14:paraId="6AC5E5BA" w14:textId="77777777" w:rsidR="00B11E2A" w:rsidRPr="00B11E2A" w:rsidRDefault="00B11E2A" w:rsidP="00B11E2A">
      <w:pPr>
        <w:numPr>
          <w:ilvl w:val="1"/>
          <w:numId w:val="4"/>
        </w:numPr>
      </w:pPr>
      <w:r w:rsidRPr="00B11E2A">
        <w:t>Access to personal information will be limited to individuals who require it to perform their duties.</w:t>
      </w:r>
    </w:p>
    <w:p w14:paraId="450AF7E5" w14:textId="77777777" w:rsidR="00B11E2A" w:rsidRPr="00B11E2A" w:rsidRDefault="00B11E2A" w:rsidP="00B11E2A">
      <w:pPr>
        <w:rPr>
          <w:b/>
          <w:bCs/>
        </w:rPr>
      </w:pPr>
      <w:r w:rsidRPr="00B11E2A">
        <w:rPr>
          <w:b/>
          <w:bCs/>
        </w:rPr>
        <w:lastRenderedPageBreak/>
        <w:t>Disclosure of Personal Information</w:t>
      </w:r>
    </w:p>
    <w:p w14:paraId="50D4F89D" w14:textId="77777777" w:rsidR="00B11E2A" w:rsidRPr="00B11E2A" w:rsidRDefault="00B11E2A" w:rsidP="00B11E2A">
      <w:pPr>
        <w:numPr>
          <w:ilvl w:val="0"/>
          <w:numId w:val="5"/>
        </w:numPr>
      </w:pPr>
      <w:r w:rsidRPr="00B11E2A">
        <w:rPr>
          <w:b/>
          <w:bCs/>
        </w:rPr>
        <w:t>Third-Party Disclosure</w:t>
      </w:r>
    </w:p>
    <w:p w14:paraId="15527282" w14:textId="77777777" w:rsidR="00B11E2A" w:rsidRPr="00B11E2A" w:rsidRDefault="00B11E2A" w:rsidP="00B11E2A">
      <w:pPr>
        <w:numPr>
          <w:ilvl w:val="1"/>
          <w:numId w:val="5"/>
        </w:numPr>
      </w:pPr>
      <w:r w:rsidRPr="00B11E2A">
        <w:t>Personal information will not be disclosed to third parties without the explicit consent of the individual, unless required by law.</w:t>
      </w:r>
    </w:p>
    <w:p w14:paraId="16FFA60B" w14:textId="77777777" w:rsidR="00B11E2A" w:rsidRPr="00B11E2A" w:rsidRDefault="00B11E2A" w:rsidP="00B11E2A">
      <w:pPr>
        <w:numPr>
          <w:ilvl w:val="1"/>
          <w:numId w:val="5"/>
        </w:numPr>
      </w:pPr>
      <w:r w:rsidRPr="00B11E2A">
        <w:t>When third parties are engaged to process personal information on behalf of AWOBA, they must comply with this Privacy Process and implement suitable security measures.</w:t>
      </w:r>
    </w:p>
    <w:p w14:paraId="6891AC0A" w14:textId="77777777" w:rsidR="00B11E2A" w:rsidRPr="00B11E2A" w:rsidRDefault="00B11E2A" w:rsidP="00B11E2A">
      <w:pPr>
        <w:numPr>
          <w:ilvl w:val="0"/>
          <w:numId w:val="5"/>
        </w:numPr>
      </w:pPr>
      <w:r w:rsidRPr="00B11E2A">
        <w:rPr>
          <w:b/>
          <w:bCs/>
        </w:rPr>
        <w:t>Access by Members</w:t>
      </w:r>
    </w:p>
    <w:p w14:paraId="3781F6BE" w14:textId="77777777" w:rsidR="00B11E2A" w:rsidRPr="00B11E2A" w:rsidRDefault="00B11E2A" w:rsidP="00B11E2A">
      <w:pPr>
        <w:numPr>
          <w:ilvl w:val="1"/>
          <w:numId w:val="5"/>
        </w:numPr>
      </w:pPr>
      <w:r w:rsidRPr="00B11E2A">
        <w:t>Members have the right to access their personal information held by AWOBA, request updates, or corrections to that information.</w:t>
      </w:r>
    </w:p>
    <w:p w14:paraId="0FE39B36" w14:textId="77777777" w:rsidR="00B11E2A" w:rsidRPr="00B11E2A" w:rsidRDefault="00B11E2A" w:rsidP="00B11E2A">
      <w:pPr>
        <w:numPr>
          <w:ilvl w:val="1"/>
          <w:numId w:val="5"/>
        </w:numPr>
      </w:pPr>
      <w:r w:rsidRPr="00B11E2A">
        <w:t>Requests for access to personal information should be submitted to the Executive Director/CEO in writing.</w:t>
      </w:r>
    </w:p>
    <w:p w14:paraId="29C62555" w14:textId="77777777" w:rsidR="00B11E2A" w:rsidRPr="00B11E2A" w:rsidRDefault="00B11E2A" w:rsidP="00B11E2A">
      <w:pPr>
        <w:rPr>
          <w:b/>
          <w:bCs/>
        </w:rPr>
      </w:pPr>
      <w:r w:rsidRPr="00B11E2A">
        <w:rPr>
          <w:b/>
          <w:bCs/>
        </w:rPr>
        <w:t>Privacy Breach Management</w:t>
      </w:r>
    </w:p>
    <w:p w14:paraId="319308FE" w14:textId="77777777" w:rsidR="00B11E2A" w:rsidRPr="00B11E2A" w:rsidRDefault="00B11E2A" w:rsidP="00B11E2A">
      <w:pPr>
        <w:numPr>
          <w:ilvl w:val="0"/>
          <w:numId w:val="6"/>
        </w:numPr>
      </w:pPr>
      <w:r w:rsidRPr="00B11E2A">
        <w:rPr>
          <w:b/>
          <w:bCs/>
        </w:rPr>
        <w:t>Breach Identification</w:t>
      </w:r>
    </w:p>
    <w:p w14:paraId="70CCCD50" w14:textId="77777777" w:rsidR="00B11E2A" w:rsidRPr="00B11E2A" w:rsidRDefault="00B11E2A" w:rsidP="00B11E2A">
      <w:pPr>
        <w:numPr>
          <w:ilvl w:val="1"/>
          <w:numId w:val="6"/>
        </w:numPr>
      </w:pPr>
      <w:r w:rsidRPr="00B11E2A">
        <w:t>All members must be vigilant and report suspected privacy breaches immediately to the Executive Director/CEO.</w:t>
      </w:r>
    </w:p>
    <w:p w14:paraId="7BED7C7B" w14:textId="77777777" w:rsidR="00B11E2A" w:rsidRPr="00B11E2A" w:rsidRDefault="00B11E2A" w:rsidP="00B11E2A">
      <w:pPr>
        <w:numPr>
          <w:ilvl w:val="0"/>
          <w:numId w:val="6"/>
        </w:numPr>
      </w:pPr>
      <w:r w:rsidRPr="00B11E2A">
        <w:rPr>
          <w:b/>
          <w:bCs/>
        </w:rPr>
        <w:t>Response Protocol</w:t>
      </w:r>
    </w:p>
    <w:p w14:paraId="60CD75CA" w14:textId="77777777" w:rsidR="00B11E2A" w:rsidRPr="00B11E2A" w:rsidRDefault="00B11E2A" w:rsidP="00B11E2A">
      <w:pPr>
        <w:numPr>
          <w:ilvl w:val="1"/>
          <w:numId w:val="6"/>
        </w:numPr>
      </w:pPr>
      <w:r w:rsidRPr="00B11E2A">
        <w:t>Upon receiving a report of a potential breach, the Executive Director/CEO will assess the situation promptly.</w:t>
      </w:r>
    </w:p>
    <w:p w14:paraId="452CB101" w14:textId="77777777" w:rsidR="00B11E2A" w:rsidRPr="00B11E2A" w:rsidRDefault="00B11E2A" w:rsidP="00B11E2A">
      <w:pPr>
        <w:numPr>
          <w:ilvl w:val="1"/>
          <w:numId w:val="6"/>
        </w:numPr>
      </w:pPr>
      <w:r w:rsidRPr="00B11E2A">
        <w:t>If a breach is confirmed, AWOBA will take immediate corrective action, notify affected individuals, and report the breach as required by applicable laws.</w:t>
      </w:r>
    </w:p>
    <w:p w14:paraId="5E8F5F69" w14:textId="77777777" w:rsidR="00B11E2A" w:rsidRPr="00B11E2A" w:rsidRDefault="00B11E2A" w:rsidP="00B11E2A">
      <w:pPr>
        <w:rPr>
          <w:b/>
          <w:bCs/>
        </w:rPr>
      </w:pPr>
      <w:r w:rsidRPr="00B11E2A">
        <w:rPr>
          <w:b/>
          <w:bCs/>
        </w:rPr>
        <w:t>Training and Awareness</w:t>
      </w:r>
    </w:p>
    <w:p w14:paraId="3D4C1623" w14:textId="77777777" w:rsidR="00B11E2A" w:rsidRPr="00B11E2A" w:rsidRDefault="00B11E2A" w:rsidP="00B11E2A">
      <w:pPr>
        <w:numPr>
          <w:ilvl w:val="0"/>
          <w:numId w:val="7"/>
        </w:numPr>
      </w:pPr>
      <w:r w:rsidRPr="00B11E2A">
        <w:rPr>
          <w:b/>
          <w:bCs/>
        </w:rPr>
        <w:t>Training Programs</w:t>
      </w:r>
    </w:p>
    <w:p w14:paraId="2AFA1222" w14:textId="77777777" w:rsidR="00B11E2A" w:rsidRPr="00B11E2A" w:rsidRDefault="00B11E2A" w:rsidP="00B11E2A">
      <w:pPr>
        <w:numPr>
          <w:ilvl w:val="1"/>
          <w:numId w:val="7"/>
        </w:numPr>
      </w:pPr>
      <w:r w:rsidRPr="00B11E2A">
        <w:t>All members, staff, and volunteers will undergo privacy training upon joining AWOBA and receive updates as needed.</w:t>
      </w:r>
    </w:p>
    <w:p w14:paraId="56967EE3" w14:textId="77777777" w:rsidR="00B11E2A" w:rsidRPr="00B11E2A" w:rsidRDefault="00B11E2A" w:rsidP="00B11E2A">
      <w:pPr>
        <w:numPr>
          <w:ilvl w:val="1"/>
          <w:numId w:val="7"/>
        </w:numPr>
      </w:pPr>
      <w:r w:rsidRPr="00B11E2A">
        <w:t>Ongoing training resources will be provided to ensure all parties understand their responsibilities regarding privacy.</w:t>
      </w:r>
    </w:p>
    <w:p w14:paraId="668EB0D1" w14:textId="77777777" w:rsidR="00B11E2A" w:rsidRPr="00B11E2A" w:rsidRDefault="00B11E2A" w:rsidP="00B11E2A">
      <w:pPr>
        <w:numPr>
          <w:ilvl w:val="0"/>
          <w:numId w:val="7"/>
        </w:numPr>
      </w:pPr>
      <w:r w:rsidRPr="00B11E2A">
        <w:rPr>
          <w:b/>
          <w:bCs/>
        </w:rPr>
        <w:t>Communication</w:t>
      </w:r>
    </w:p>
    <w:p w14:paraId="0B22206A" w14:textId="77777777" w:rsidR="00B11E2A" w:rsidRPr="00B11E2A" w:rsidRDefault="00B11E2A" w:rsidP="00B11E2A">
      <w:pPr>
        <w:numPr>
          <w:ilvl w:val="1"/>
          <w:numId w:val="7"/>
        </w:numPr>
      </w:pPr>
      <w:r w:rsidRPr="00B11E2A">
        <w:lastRenderedPageBreak/>
        <w:t>AWOBA will regularly communicate its privacy policies and practices to all members and stakeholders to foster a culture of awareness and compliance.</w:t>
      </w:r>
    </w:p>
    <w:p w14:paraId="374237DC" w14:textId="77777777" w:rsidR="00B11E2A" w:rsidRPr="00B11E2A" w:rsidRDefault="00B11E2A" w:rsidP="00B11E2A">
      <w:pPr>
        <w:rPr>
          <w:b/>
          <w:bCs/>
        </w:rPr>
      </w:pPr>
      <w:r w:rsidRPr="00B11E2A">
        <w:rPr>
          <w:b/>
          <w:bCs/>
        </w:rPr>
        <w:t>Policy Review</w:t>
      </w:r>
    </w:p>
    <w:p w14:paraId="0265B2FD" w14:textId="77777777" w:rsidR="00B11E2A" w:rsidRPr="00B11E2A" w:rsidRDefault="00B11E2A" w:rsidP="00B11E2A">
      <w:pPr>
        <w:numPr>
          <w:ilvl w:val="0"/>
          <w:numId w:val="8"/>
        </w:numPr>
      </w:pPr>
      <w:r w:rsidRPr="00B11E2A">
        <w:t>This Privacy Process will be reviewed annually or as necessary to ensure it remains effective and compliant with applicable laws and regulations.</w:t>
      </w:r>
    </w:p>
    <w:p w14:paraId="12905301" w14:textId="77777777" w:rsidR="00B11E2A" w:rsidRPr="00B11E2A" w:rsidRDefault="00B11E2A" w:rsidP="00B11E2A">
      <w:pPr>
        <w:numPr>
          <w:ilvl w:val="0"/>
          <w:numId w:val="8"/>
        </w:numPr>
      </w:pPr>
      <w:r w:rsidRPr="00B11E2A">
        <w:t>Changes to the process will be communicated to all members and stakeholders appropriately.</w:t>
      </w:r>
    </w:p>
    <w:p w14:paraId="45CCFE98" w14:textId="77777777" w:rsidR="00B11E2A" w:rsidRPr="00B11E2A" w:rsidRDefault="00B11E2A" w:rsidP="00B11E2A">
      <w:pPr>
        <w:rPr>
          <w:b/>
          <w:bCs/>
        </w:rPr>
      </w:pPr>
      <w:r w:rsidRPr="00B11E2A">
        <w:rPr>
          <w:b/>
          <w:bCs/>
        </w:rPr>
        <w:t>Conclusion</w:t>
      </w:r>
    </w:p>
    <w:p w14:paraId="644FE4A8" w14:textId="77777777" w:rsidR="00B11E2A" w:rsidRPr="00B11E2A" w:rsidRDefault="00B11E2A" w:rsidP="00B11E2A">
      <w:r w:rsidRPr="00B11E2A">
        <w:t>The Privacy Process established by AWOBA underscores the organization's commitment to protecting personal information, fostering trust, and ensuring compliance with privacy laws. By implementing these policies and procedures, AWOBA aims to create a secure environment where stakeholders feel respected and valued.</w:t>
      </w:r>
    </w:p>
    <w:p w14:paraId="76C96A11" w14:textId="77777777" w:rsidR="00B11E2A" w:rsidRDefault="00B11E2A"/>
    <w:sectPr w:rsidR="00B11E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054E9"/>
    <w:multiLevelType w:val="multilevel"/>
    <w:tmpl w:val="62E0AA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94820"/>
    <w:multiLevelType w:val="multilevel"/>
    <w:tmpl w:val="68FA94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3C4E9C"/>
    <w:multiLevelType w:val="multilevel"/>
    <w:tmpl w:val="ED6E55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4D140E"/>
    <w:multiLevelType w:val="multilevel"/>
    <w:tmpl w:val="10669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2D0AC4"/>
    <w:multiLevelType w:val="multilevel"/>
    <w:tmpl w:val="6FB4D1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126B2B"/>
    <w:multiLevelType w:val="multilevel"/>
    <w:tmpl w:val="1B20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7D3373"/>
    <w:multiLevelType w:val="multilevel"/>
    <w:tmpl w:val="004CAC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92229A"/>
    <w:multiLevelType w:val="multilevel"/>
    <w:tmpl w:val="3564CD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6768117">
    <w:abstractNumId w:val="5"/>
  </w:num>
  <w:num w:numId="2" w16cid:durableId="1120760193">
    <w:abstractNumId w:val="2"/>
  </w:num>
  <w:num w:numId="3" w16cid:durableId="224072741">
    <w:abstractNumId w:val="4"/>
  </w:num>
  <w:num w:numId="4" w16cid:durableId="467867004">
    <w:abstractNumId w:val="0"/>
  </w:num>
  <w:num w:numId="5" w16cid:durableId="1875725149">
    <w:abstractNumId w:val="7"/>
  </w:num>
  <w:num w:numId="6" w16cid:durableId="1616331867">
    <w:abstractNumId w:val="6"/>
  </w:num>
  <w:num w:numId="7" w16cid:durableId="890699829">
    <w:abstractNumId w:val="1"/>
  </w:num>
  <w:num w:numId="8" w16cid:durableId="983893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E2A"/>
    <w:rsid w:val="000C4541"/>
    <w:rsid w:val="003E1BD4"/>
    <w:rsid w:val="00584FFA"/>
    <w:rsid w:val="00B11E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B43A6"/>
  <w15:chartTrackingRefBased/>
  <w15:docId w15:val="{7546E9D0-A5FE-4883-8A6D-0BD5A9704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1E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1E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1E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1E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1E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1E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1E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1E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1E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E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1E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1E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1E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1E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1E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1E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1E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1E2A"/>
    <w:rPr>
      <w:rFonts w:eastAsiaTheme="majorEastAsia" w:cstheme="majorBidi"/>
      <w:color w:val="272727" w:themeColor="text1" w:themeTint="D8"/>
    </w:rPr>
  </w:style>
  <w:style w:type="paragraph" w:styleId="Title">
    <w:name w:val="Title"/>
    <w:basedOn w:val="Normal"/>
    <w:next w:val="Normal"/>
    <w:link w:val="TitleChar"/>
    <w:uiPriority w:val="10"/>
    <w:qFormat/>
    <w:rsid w:val="00B11E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E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1E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1E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1E2A"/>
    <w:pPr>
      <w:spacing w:before="160"/>
      <w:jc w:val="center"/>
    </w:pPr>
    <w:rPr>
      <w:i/>
      <w:iCs/>
      <w:color w:val="404040" w:themeColor="text1" w:themeTint="BF"/>
    </w:rPr>
  </w:style>
  <w:style w:type="character" w:customStyle="1" w:styleId="QuoteChar">
    <w:name w:val="Quote Char"/>
    <w:basedOn w:val="DefaultParagraphFont"/>
    <w:link w:val="Quote"/>
    <w:uiPriority w:val="29"/>
    <w:rsid w:val="00B11E2A"/>
    <w:rPr>
      <w:i/>
      <w:iCs/>
      <w:color w:val="404040" w:themeColor="text1" w:themeTint="BF"/>
    </w:rPr>
  </w:style>
  <w:style w:type="paragraph" w:styleId="ListParagraph">
    <w:name w:val="List Paragraph"/>
    <w:basedOn w:val="Normal"/>
    <w:uiPriority w:val="34"/>
    <w:qFormat/>
    <w:rsid w:val="00B11E2A"/>
    <w:pPr>
      <w:ind w:left="720"/>
      <w:contextualSpacing/>
    </w:pPr>
  </w:style>
  <w:style w:type="character" w:styleId="IntenseEmphasis">
    <w:name w:val="Intense Emphasis"/>
    <w:basedOn w:val="DefaultParagraphFont"/>
    <w:uiPriority w:val="21"/>
    <w:qFormat/>
    <w:rsid w:val="00B11E2A"/>
    <w:rPr>
      <w:i/>
      <w:iCs/>
      <w:color w:val="2F5496" w:themeColor="accent1" w:themeShade="BF"/>
    </w:rPr>
  </w:style>
  <w:style w:type="paragraph" w:styleId="IntenseQuote">
    <w:name w:val="Intense Quote"/>
    <w:basedOn w:val="Normal"/>
    <w:next w:val="Normal"/>
    <w:link w:val="IntenseQuoteChar"/>
    <w:uiPriority w:val="30"/>
    <w:qFormat/>
    <w:rsid w:val="00B11E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1E2A"/>
    <w:rPr>
      <w:i/>
      <w:iCs/>
      <w:color w:val="2F5496" w:themeColor="accent1" w:themeShade="BF"/>
    </w:rPr>
  </w:style>
  <w:style w:type="character" w:styleId="IntenseReference">
    <w:name w:val="Intense Reference"/>
    <w:basedOn w:val="DefaultParagraphFont"/>
    <w:uiPriority w:val="32"/>
    <w:qFormat/>
    <w:rsid w:val="00B11E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0824">
      <w:bodyDiv w:val="1"/>
      <w:marLeft w:val="0"/>
      <w:marRight w:val="0"/>
      <w:marTop w:val="0"/>
      <w:marBottom w:val="0"/>
      <w:divBdr>
        <w:top w:val="none" w:sz="0" w:space="0" w:color="auto"/>
        <w:left w:val="none" w:sz="0" w:space="0" w:color="auto"/>
        <w:bottom w:val="none" w:sz="0" w:space="0" w:color="auto"/>
        <w:right w:val="none" w:sz="0" w:space="0" w:color="auto"/>
      </w:divBdr>
    </w:div>
    <w:div w:id="33666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759</Words>
  <Characters>4331</Characters>
  <Application>Microsoft Office Word</Application>
  <DocSecurity>0</DocSecurity>
  <Lines>36</Lines>
  <Paragraphs>10</Paragraphs>
  <ScaleCrop>false</ScaleCrop>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D</dc:creator>
  <cp:keywords/>
  <dc:description/>
  <cp:lastModifiedBy>Sacha Robinson</cp:lastModifiedBy>
  <cp:revision>2</cp:revision>
  <dcterms:created xsi:type="dcterms:W3CDTF">2025-08-06T04:54:00Z</dcterms:created>
  <dcterms:modified xsi:type="dcterms:W3CDTF">2026-05-08T14:42:00Z</dcterms:modified>
</cp:coreProperties>
</file>